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left="-2" w:leftChars="-1"/>
        <w:jc w:val="center"/>
        <w:rPr>
          <w:rFonts w:ascii="方正小标宋简体" w:hAnsi="仿宋" w:eastAsia="方正小标宋简体"/>
          <w:sz w:val="44"/>
          <w:szCs w:val="44"/>
        </w:rPr>
      </w:pPr>
      <w:r>
        <w:rPr>
          <w:rFonts w:hint="eastAsia" w:ascii="方正小标宋简体" w:hAnsi="仿宋" w:eastAsia="方正小标宋简体"/>
          <w:sz w:val="44"/>
          <w:szCs w:val="44"/>
        </w:rPr>
        <w:t>桐城师范高等专科学校</w:t>
      </w:r>
    </w:p>
    <w:p>
      <w:pPr>
        <w:spacing w:line="600" w:lineRule="exact"/>
        <w:ind w:left="-2" w:leftChars="-1"/>
        <w:jc w:val="center"/>
        <w:rPr>
          <w:rFonts w:ascii="方正小标宋简体" w:hAnsi="仿宋" w:eastAsia="方正小标宋简体"/>
          <w:sz w:val="44"/>
          <w:szCs w:val="44"/>
        </w:rPr>
      </w:pPr>
      <w:r>
        <w:rPr>
          <w:rFonts w:hint="eastAsia" w:ascii="方正小标宋简体" w:hAnsi="仿宋" w:eastAsia="方正小标宋简体"/>
          <w:sz w:val="44"/>
          <w:szCs w:val="44"/>
        </w:rPr>
        <w:t>校内相关人员转任思想政治理论课教师管理办   法</w:t>
      </w:r>
    </w:p>
    <w:p>
      <w:pPr>
        <w:spacing w:line="560" w:lineRule="exact"/>
        <w:ind w:left="-2" w:leftChars="-1" w:firstLine="640" w:firstLineChars="200"/>
        <w:rPr>
          <w:rFonts w:ascii="仿宋_GB2312" w:hAnsi="仿宋" w:eastAsia="仿宋_GB2312"/>
          <w:sz w:val="32"/>
          <w:szCs w:val="32"/>
        </w:rPr>
      </w:pP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根据《新时代高等学校思想政治理论课教师队伍建设规定》(教育部令第46号)和《中共安徽省委教育工委等六部门关于加强新时代高等学校思想政治理论课教师队伍建设的实施意见》（皖教工委[2020]94号）等文件精神，为鼓励校内相关专业专任教师、辅导员和胜任思政课教学的党政管理干部转岗为专职思政课教师，承担思政课教学工作，现结合学校实际，制定本办法。</w:t>
      </w:r>
    </w:p>
    <w:p>
      <w:pPr>
        <w:spacing w:line="560" w:lineRule="exact"/>
        <w:ind w:left="-2" w:leftChars="-1" w:firstLine="640" w:firstLineChars="200"/>
        <w:rPr>
          <w:rFonts w:ascii="黑体" w:hAnsi="仿宋" w:eastAsia="黑体"/>
          <w:sz w:val="32"/>
          <w:szCs w:val="32"/>
        </w:rPr>
      </w:pPr>
      <w:r>
        <w:rPr>
          <w:rFonts w:hint="eastAsia" w:ascii="黑体" w:hAnsi="仿宋" w:eastAsia="黑体"/>
          <w:sz w:val="32"/>
          <w:szCs w:val="32"/>
        </w:rPr>
        <w:t>一、组织领导</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学校思想政治工作领导小组统一组织领导思政课教师转岗工作，此项工作每年开展一次，一般在暑期前进行。</w:t>
      </w:r>
    </w:p>
    <w:p>
      <w:pPr>
        <w:spacing w:line="560" w:lineRule="exact"/>
        <w:ind w:left="-2" w:leftChars="-1" w:firstLine="640" w:firstLineChars="200"/>
        <w:rPr>
          <w:rFonts w:ascii="黑体" w:hAnsi="仿宋" w:eastAsia="黑体"/>
          <w:sz w:val="32"/>
          <w:szCs w:val="32"/>
        </w:rPr>
      </w:pPr>
      <w:r>
        <w:rPr>
          <w:rFonts w:hint="eastAsia" w:ascii="黑体" w:hAnsi="仿宋" w:eastAsia="黑体"/>
          <w:sz w:val="32"/>
          <w:szCs w:val="32"/>
        </w:rPr>
        <w:t>二、基本条件</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1.中共党员。模范践行高等学校教师师德规范，增强“四个意识”，坚定“四个自信”，做到“两个维护”。</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2.遵守党的纪律、国家法律以及校规校纪，忠诚党的教育事业，恪守学术规范，严谨治学，为人师表，关爱学生。</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3.思想政治素质过硬，师德师风高尚，严守意识形态纪律。</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4.有哲学、法学、经济学、教育学和文史学等相关学科学习或工作经历，获得硕士及以上学位，具有党务工作和学生思想教育工作经历者，学历学位适当降低到本科、学士。</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5.曾主持省部级及以上课题者优先。</w:t>
      </w:r>
    </w:p>
    <w:p>
      <w:pPr>
        <w:spacing w:line="560" w:lineRule="exact"/>
        <w:ind w:left="-2" w:leftChars="-1" w:firstLine="640" w:firstLineChars="200"/>
        <w:rPr>
          <w:rFonts w:ascii="黑体" w:hAnsi="仿宋" w:eastAsia="黑体"/>
          <w:sz w:val="32"/>
          <w:szCs w:val="32"/>
        </w:rPr>
      </w:pPr>
      <w:r>
        <w:rPr>
          <w:rFonts w:hint="eastAsia" w:ascii="黑体" w:hAnsi="仿宋" w:eastAsia="黑体"/>
          <w:sz w:val="32"/>
          <w:szCs w:val="32"/>
        </w:rPr>
        <w:t>三、岗位要求</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思政部根据教学工作需要，每年6月份会挂网发布岗位要求。</w:t>
      </w:r>
    </w:p>
    <w:p>
      <w:pPr>
        <w:spacing w:line="560" w:lineRule="exact"/>
        <w:ind w:left="-2" w:leftChars="-1" w:firstLine="640" w:firstLineChars="200"/>
        <w:rPr>
          <w:rFonts w:ascii="黑体" w:hAnsi="仿宋" w:eastAsia="黑体"/>
          <w:sz w:val="32"/>
          <w:szCs w:val="32"/>
        </w:rPr>
      </w:pPr>
      <w:r>
        <w:rPr>
          <w:rFonts w:hint="eastAsia" w:ascii="黑体" w:hAnsi="仿宋" w:eastAsia="黑体"/>
          <w:sz w:val="32"/>
          <w:szCs w:val="32"/>
        </w:rPr>
        <w:t>四、转任</w:t>
      </w:r>
    </w:p>
    <w:p>
      <w:pPr>
        <w:spacing w:line="560" w:lineRule="exact"/>
        <w:ind w:left="-2" w:leftChars="-1" w:firstLine="640" w:firstLineChars="200"/>
        <w:rPr>
          <w:rFonts w:ascii="楷体_GB2312" w:hAnsi="仿宋" w:eastAsia="楷体_GB2312"/>
          <w:sz w:val="32"/>
          <w:szCs w:val="32"/>
        </w:rPr>
      </w:pPr>
      <w:r>
        <w:rPr>
          <w:rFonts w:hint="eastAsia" w:ascii="楷体_GB2312" w:hAnsi="仿宋" w:eastAsia="楷体_GB2312"/>
          <w:sz w:val="32"/>
          <w:szCs w:val="32"/>
        </w:rPr>
        <w:t>1.个人申请</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面向校内相关专业专任教师、党政干部、辅导员开展思政课教师转岗工作。采取自愿报名形式，报名者需根据“思政课教师岗位需求”填写《桐城师范高等专科学校转任思想政治理论课教师申请表》，明确讲授课程和学科。校内相关专业专任教师申请转任思政课教师，申请表递交教务处；党政干部申请转任思政课教师，申请表递交组织人事处；辅导员申请转任思政课教师，申请表递交学生处。同时，分别到思政部备案。</w:t>
      </w:r>
    </w:p>
    <w:p>
      <w:pPr>
        <w:spacing w:line="560" w:lineRule="exact"/>
        <w:ind w:left="-2" w:leftChars="-1" w:firstLine="640" w:firstLineChars="200"/>
        <w:rPr>
          <w:rFonts w:ascii="楷体_GB2312" w:hAnsi="仿宋" w:eastAsia="楷体_GB2312"/>
          <w:sz w:val="32"/>
          <w:szCs w:val="32"/>
        </w:rPr>
      </w:pPr>
      <w:r>
        <w:rPr>
          <w:rFonts w:hint="eastAsia" w:ascii="楷体_GB2312" w:hAnsi="仿宋" w:eastAsia="楷体_GB2312"/>
          <w:sz w:val="32"/>
          <w:szCs w:val="32"/>
        </w:rPr>
        <w:t>2.资格审核</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组织人事处、教务处、学生处和思政部组织资格审核，思政部根据工作需要，择优推荐候选人参加考核。</w:t>
      </w:r>
    </w:p>
    <w:p>
      <w:pPr>
        <w:spacing w:line="560" w:lineRule="exact"/>
        <w:ind w:left="-2" w:leftChars="-1" w:firstLine="640" w:firstLineChars="200"/>
        <w:rPr>
          <w:rFonts w:ascii="楷体_GB2312" w:hAnsi="仿宋" w:eastAsia="楷体_GB2312"/>
          <w:sz w:val="32"/>
          <w:szCs w:val="32"/>
        </w:rPr>
      </w:pPr>
      <w:r>
        <w:rPr>
          <w:rFonts w:hint="eastAsia" w:ascii="楷体_GB2312" w:hAnsi="仿宋" w:eastAsia="楷体_GB2312"/>
          <w:sz w:val="32"/>
          <w:szCs w:val="32"/>
        </w:rPr>
        <w:t>3.考核要求</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学校考核组，对通过资格审核人员进行考核，考核分笔试考核和面试考核两类，笔试合格者方可参加面试。符合以下条件之一者，只需参加面试。</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校内相关专业专任教师；从事党建工作、思想政治教育工作和纪检监察工作三年以上者；取得相关专业硕士学位或副教授及以上职称者。</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笔试考核：由思政部出转岗测试题并组织书面考核。</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面试考核：考核者需根据申报讲授课程，准备课程试讲10分钟，并回答评委提问5分钟。</w:t>
      </w:r>
    </w:p>
    <w:p>
      <w:pPr>
        <w:spacing w:line="560" w:lineRule="exact"/>
        <w:ind w:left="-2" w:leftChars="-1" w:firstLine="640" w:firstLineChars="200"/>
        <w:rPr>
          <w:rFonts w:ascii="楷体_GB2312" w:hAnsi="仿宋" w:eastAsia="楷体_GB2312"/>
          <w:sz w:val="32"/>
          <w:szCs w:val="32"/>
        </w:rPr>
      </w:pPr>
      <w:r>
        <w:rPr>
          <w:rFonts w:hint="eastAsia" w:ascii="楷体_GB2312" w:hAnsi="仿宋" w:eastAsia="楷体_GB2312"/>
          <w:sz w:val="32"/>
          <w:szCs w:val="32"/>
        </w:rPr>
        <w:t>4.聘任程序</w:t>
      </w:r>
    </w:p>
    <w:p>
      <w:pPr>
        <w:spacing w:line="560" w:lineRule="exact"/>
        <w:ind w:left="-2" w:leftChars="-1" w:firstLine="640" w:firstLineChars="200"/>
        <w:rPr>
          <w:rFonts w:ascii="仿宋_GB2312" w:hAnsi="仿宋" w:eastAsia="仿宋_GB2312"/>
          <w:sz w:val="32"/>
          <w:szCs w:val="32"/>
        </w:rPr>
      </w:pPr>
      <w:r>
        <w:rPr>
          <w:rFonts w:hint="eastAsia" w:ascii="仿宋_GB2312" w:hAnsi="仿宋" w:eastAsia="仿宋_GB2312"/>
          <w:sz w:val="32"/>
          <w:szCs w:val="32"/>
        </w:rPr>
        <w:t>根据笔试面试考核结果，择优录取，经党委会审定，公示5个工作日后，组织人事处履行聘任程序。</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23606"/>
    <w:rsid w:val="038073EE"/>
    <w:rsid w:val="20D6334A"/>
    <w:rsid w:val="4C523606"/>
    <w:rsid w:val="59EE2C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2021-11-03T09:49:00Z</dcterms:created>
  <dc:creator>真诚</dc:creator>
  <cp:lastModifiedBy>真诚</cp:lastModifiedBy>
  <dcterms:modified xsi:type="dcterms:W3CDTF">2021-11-03T09:57:00Z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0ED8A7F2D9604EA388AB48FCBEF614F7</vt:lpwstr>
  </property>
</Properties>
</file>