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left="-2" w:leftChars="-1"/>
        <w:jc w:val="center"/>
        <w:rPr>
          <w:rFonts w:ascii="方正小标宋简体" w:hAnsi="仿宋" w:eastAsia="方正小标宋简体"/>
          <w:sz w:val="44"/>
          <w:szCs w:val="44"/>
        </w:rPr>
      </w:pPr>
      <w:r>
        <w:rPr>
          <w:rFonts w:hint="eastAsia" w:ascii="方正小标宋简体" w:hAnsi="仿宋" w:eastAsia="方正小标宋简体"/>
          <w:sz w:val="44"/>
          <w:szCs w:val="44"/>
        </w:rPr>
        <w:t>桐城师范高等专科学校</w:t>
      </w:r>
    </w:p>
    <w:p>
      <w:pPr>
        <w:spacing w:line="600" w:lineRule="exact"/>
        <w:ind w:left="-2" w:leftChars="-1"/>
        <w:jc w:val="center"/>
        <w:rPr>
          <w:rFonts w:ascii="方正小标宋简体" w:hAnsi="仿宋" w:eastAsia="方正小标宋简体"/>
          <w:sz w:val="44"/>
          <w:szCs w:val="44"/>
        </w:rPr>
      </w:pPr>
      <w:r>
        <w:rPr>
          <w:rFonts w:hint="eastAsia" w:ascii="方正小标宋简体" w:hAnsi="仿宋" w:eastAsia="方正小标宋简体"/>
          <w:sz w:val="44"/>
          <w:szCs w:val="44"/>
        </w:rPr>
        <w:t>遴选相关单位骨干支援学校思政课建设管理办  法</w:t>
      </w:r>
    </w:p>
    <w:p>
      <w:pPr>
        <w:spacing w:line="560" w:lineRule="exact"/>
        <w:ind w:left="-2" w:leftChars="-1" w:firstLine="640" w:firstLineChars="200"/>
        <w:rPr>
          <w:rFonts w:ascii="仿宋_GB2312" w:hAnsi="仿宋" w:eastAsia="仿宋_GB2312"/>
          <w:sz w:val="32"/>
          <w:szCs w:val="32"/>
        </w:rPr>
      </w:pP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为贯彻落实习近平总书记关于办好高校思想政治理论课的重要指示批示精神，整合社会资源，推动哲学社会科学人才资源共享，构建全社会关心支持思想政治理论课建设新机制和教学人才新体系，根据《新时代高等学校思想政治理论课教师队伍建设规定》(教育部令第46号)、《中共安徽省委教育工委等六部门关于加强新时代高等学校思想政治理论课教师队伍建设的实施意见》（皖教工委[2020]94号）和教育部办公厅《关于推进实施高校思想政治理论课特聘教授制度的通知》（教社科厅函[2016]15号）等文件精神，现就推进遴选相关单位骨干支援学校思政课建设工作制定本办法：</w:t>
      </w:r>
    </w:p>
    <w:p>
      <w:pPr>
        <w:spacing w:line="560" w:lineRule="exact"/>
        <w:ind w:left="-2" w:leftChars="-1" w:firstLine="640" w:firstLineChars="200"/>
        <w:rPr>
          <w:rFonts w:ascii="楷体_GB2312" w:hAnsi="仿宋" w:eastAsia="楷体_GB2312"/>
          <w:sz w:val="32"/>
          <w:szCs w:val="32"/>
        </w:rPr>
      </w:pPr>
      <w:r>
        <w:rPr>
          <w:rFonts w:hint="eastAsia" w:ascii="楷体_GB2312" w:hAnsi="仿宋" w:eastAsia="楷体_GB2312"/>
          <w:sz w:val="32"/>
          <w:szCs w:val="32"/>
        </w:rPr>
        <w:t>第一条 遴选对象</w:t>
      </w: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具有中国共产党党员身份的地方党政领导干部、企事业单位管理专家、社科理论界专家、各行业先进模范以及高等学校党委书记校长、院（系）党政负责人、名家大师、思想政治教育骨干等。</w:t>
      </w:r>
    </w:p>
    <w:p>
      <w:pPr>
        <w:spacing w:line="560" w:lineRule="exact"/>
        <w:ind w:left="-2" w:leftChars="-1" w:firstLine="640" w:firstLineChars="200"/>
        <w:rPr>
          <w:rFonts w:ascii="楷体_GB2312" w:hAnsi="仿宋" w:eastAsia="楷体_GB2312"/>
          <w:sz w:val="32"/>
          <w:szCs w:val="32"/>
        </w:rPr>
      </w:pPr>
      <w:r>
        <w:rPr>
          <w:rFonts w:hint="eastAsia" w:ascii="楷体_GB2312" w:hAnsi="仿宋" w:eastAsia="楷体_GB2312"/>
          <w:sz w:val="32"/>
          <w:szCs w:val="32"/>
        </w:rPr>
        <w:t>第二条 遴选程序</w:t>
      </w: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高等学校应当严把思政课教师政治关、师德关、业务关，明确思政课教师任职条件，根据国家有关规定和本规定要求，制定特聘思政课教师规范或者在聘任合同中明确特聘思政课教师权利义务与职责。</w:t>
      </w: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聘请本省(市、县)社科理论界和党政机关、企事业单位的专家学者、领导干部作为特聘教授，结合其工作实践和研究领域，承担思想政治理论教育工作取得了较好效果者优先。</w:t>
      </w:r>
    </w:p>
    <w:p>
      <w:pPr>
        <w:spacing w:line="560" w:lineRule="exact"/>
        <w:ind w:left="-2" w:leftChars="-1" w:firstLine="640" w:firstLineChars="200"/>
        <w:rPr>
          <w:rFonts w:ascii="楷体_GB2312" w:hAnsi="仿宋" w:eastAsia="楷体_GB2312"/>
          <w:sz w:val="32"/>
          <w:szCs w:val="32"/>
        </w:rPr>
      </w:pPr>
      <w:r>
        <w:rPr>
          <w:rFonts w:hint="eastAsia" w:ascii="楷体_GB2312" w:hAnsi="仿宋" w:eastAsia="楷体_GB2312"/>
          <w:sz w:val="32"/>
          <w:szCs w:val="32"/>
        </w:rPr>
        <w:t>第三条 岗位职责</w:t>
      </w: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思政课教师的首要岗位职责是讲好思政课。要引导学生立德成人、立志成才，树立正确世界观、人生观、价值观，坚定对马克思主义的信仰，坚定对社会主义和共产主义的信念，增强中国特色社会主义道路自信、理论自信、制度自信、文化自信，厚植爱国主义情怀，把爱国情、强国志、报国行自觉融入坚持和发展中国特色社会主义事业、建设社会主义现代化强国、实现中华民族伟大复兴的中国梦而努力奋斗之中，为培养德智体美劳全面发展的社会主义建设者和接班人作出积极贡献。具体体现在：讲授思政课、考核学生；举办思政教育的相关讲座、报告；参与校内外有关思政课的培训、考察活动；享受相关津贴待遇和参与评优评先等。</w:t>
      </w:r>
    </w:p>
    <w:p>
      <w:pPr>
        <w:spacing w:line="560" w:lineRule="exact"/>
        <w:ind w:left="-2" w:leftChars="-1" w:firstLine="640" w:firstLineChars="200"/>
        <w:rPr>
          <w:rFonts w:ascii="楷体_GB2312" w:hAnsi="仿宋" w:eastAsia="楷体_GB2312"/>
          <w:sz w:val="32"/>
          <w:szCs w:val="32"/>
        </w:rPr>
      </w:pPr>
      <w:r>
        <w:rPr>
          <w:rFonts w:hint="eastAsia" w:ascii="楷体_GB2312" w:hAnsi="仿宋" w:eastAsia="楷体_GB2312"/>
          <w:sz w:val="32"/>
          <w:szCs w:val="32"/>
        </w:rPr>
        <w:t>第四条 岗位要求</w:t>
      </w: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1.增强“四个意识”，坚定“四个自信”，做到“两个维护”，始终在政治立场、政治方向、政治原则、政治道路上同以习近平同志为核心的党中央保持高度一致，模范践行高等学校教师师德规范，信仰坚定、学识渊博、理论功底深厚，努力做到政治强、情怀深、思维新、视野广、自律严、人格正，自觉用习近平新时代中国特色社会主义思想武装头脑，做学习和实践马克思主义的典范，遵守学校相关规章制度，潜心教学，为党育人、为国育才。</w:t>
      </w: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2.用好国家统编教材。以讲好用好教材为基础，认真参加教材使用培训和集体备课，深入研究教材内容，吃准吃透教材基本精神，全面把握教材重点、难点，认真做好教材转化工作。编写好教案，切实推动教材体系向教学体系转化。认真备课讲课考核学生，接受相关教学检查和考核。</w:t>
      </w: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3.加强教学研究。坚持以思政课教学为核心的科研导向，紧紧围绕马克思主义理论学科内涵建设开展科研，深入研究思政课教学方法和教学重点难点问题，深入研究坚持和发展中国特色社会主义的重大理论和实践问题。积极贯彻落实“思政课是落实立德树人根本任务的关键课程”的指示精神。</w:t>
      </w: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4.深化教学改革创新。结合自身优势、特点，参与指导学科建设和学术课题研究等工作。按照政治性和学理性相统一、价值性和知识性相统一、建设性和批判性相统一、理论性和实践性相统一、统一性和多样性相统一、主导性和主体性相统一、灌输性和启发性相统一、显性教育和隐性教育相统一的要求，增强思政课的思想性、理论性和亲和力、有效性、针对性，全面提高学校思政课质量和水平。</w:t>
      </w:r>
    </w:p>
    <w:p>
      <w:pPr>
        <w:spacing w:line="560" w:lineRule="exact"/>
        <w:ind w:left="-2" w:leftChars="-1" w:firstLine="640" w:firstLineChars="200"/>
        <w:rPr>
          <w:rFonts w:ascii="楷体_GB2312" w:hAnsi="仿宋" w:eastAsia="楷体_GB2312"/>
          <w:sz w:val="32"/>
          <w:szCs w:val="32"/>
        </w:rPr>
      </w:pPr>
      <w:r>
        <w:rPr>
          <w:rFonts w:hint="eastAsia" w:ascii="楷体_GB2312" w:hAnsi="仿宋" w:eastAsia="楷体_GB2312"/>
          <w:sz w:val="32"/>
          <w:szCs w:val="32"/>
        </w:rPr>
        <w:t>第五条  管理评价</w:t>
      </w: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除职称评聘，对校聘思政课教师与思政部教师执行同等评价标准。</w:t>
      </w:r>
    </w:p>
    <w:p>
      <w:pPr>
        <w:spacing w:line="560" w:lineRule="exact"/>
        <w:ind w:left="-2" w:leftChars="-1" w:firstLine="640" w:firstLineChars="200"/>
        <w:rPr>
          <w:rFonts w:ascii="楷体_GB2312" w:hAnsi="仿宋" w:eastAsia="楷体_GB2312"/>
          <w:sz w:val="32"/>
          <w:szCs w:val="32"/>
        </w:rPr>
      </w:pPr>
      <w:r>
        <w:rPr>
          <w:rFonts w:hint="eastAsia" w:ascii="楷体_GB2312" w:hAnsi="仿宋" w:eastAsia="楷体_GB2312"/>
          <w:sz w:val="32"/>
          <w:szCs w:val="32"/>
        </w:rPr>
        <w:t>第六条  组织保障</w:t>
      </w: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1.规范思想政治理论课特聘教师管理。通过完善遴选程序、严格聘任要求、开展岗前培训、组织聘期考评、实施动态管理等机制，实现优质教师资源共享。</w:t>
      </w: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2.学校为特聘教师课程安排、讲课场地、教学设施等提供必要保障，根据教学计划和安排，组织专职任课教师全程参与、跟班听课，不断提高专职教师的理论水平和业务能力。</w:t>
      </w: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523606"/>
    <w:rsid w:val="20D6334A"/>
    <w:rsid w:val="4C523606"/>
    <w:rsid w:val="59EE2C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2021-11-03T09:49:00Z</dcterms:created>
  <dc:creator>真诚</dc:creator>
  <cp:lastModifiedBy>真诚</cp:lastModifiedBy>
  <dcterms:modified xsi:type="dcterms:W3CDTF">2021-11-03T09:55:46Z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0ED8A7F2D9604EA388AB48FCBEF614F7</vt:lpwstr>
  </property>
</Properties>
</file>